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38F3D8" w14:textId="4F7F10E5" w:rsidR="0078346C" w:rsidRPr="00313527" w:rsidRDefault="005169E1" w:rsidP="00313527">
      <w:pPr>
        <w:spacing w:after="0" w:line="240" w:lineRule="auto"/>
        <w:jc w:val="center"/>
        <w:rPr>
          <w:rFonts w:asciiTheme="majorBidi" w:hAnsiTheme="majorBidi" w:cstheme="majorBidi"/>
          <w:b/>
          <w:bCs/>
          <w:sz w:val="24"/>
          <w:szCs w:val="24"/>
        </w:rPr>
      </w:pPr>
      <w:r w:rsidRPr="002945BF">
        <w:rPr>
          <w:rFonts w:asciiTheme="majorBidi" w:hAnsiTheme="majorBidi" w:cstheme="majorBidi"/>
          <w:b/>
          <w:bCs/>
          <w:sz w:val="24"/>
          <w:szCs w:val="24"/>
        </w:rPr>
        <w:t>ABSTRAKSI</w:t>
      </w:r>
    </w:p>
    <w:p w14:paraId="27200248" w14:textId="77777777" w:rsidR="007B4C42" w:rsidRDefault="00AF0FA6" w:rsidP="00313527">
      <w:pPr>
        <w:spacing w:after="0" w:line="240" w:lineRule="auto"/>
        <w:ind w:firstLine="567"/>
        <w:jc w:val="both"/>
        <w:rPr>
          <w:rFonts w:ascii="Times New Roman" w:hAnsi="Times New Roman" w:cs="Times New Roman"/>
          <w:caps/>
          <w:sz w:val="24"/>
          <w:szCs w:val="24"/>
        </w:rPr>
      </w:pPr>
      <w:bookmarkStart w:id="0" w:name="_Hlk167131817"/>
      <w:bookmarkStart w:id="1" w:name="_Hlk143115208"/>
      <w:r w:rsidRPr="00B9494A">
        <w:rPr>
          <w:rFonts w:ascii="Times New Roman" w:hAnsi="Times New Roman" w:cs="Times New Roman"/>
          <w:sz w:val="24"/>
          <w:szCs w:val="24"/>
        </w:rPr>
        <w:t>Selamat Ardiansyah, N</w:t>
      </w:r>
      <w:r w:rsidR="009B2D80" w:rsidRPr="00B9494A">
        <w:rPr>
          <w:rFonts w:ascii="Times New Roman" w:hAnsi="Times New Roman" w:cs="Times New Roman"/>
          <w:sz w:val="24"/>
          <w:szCs w:val="24"/>
        </w:rPr>
        <w:t>IM</w:t>
      </w:r>
      <w:r w:rsidRPr="00B9494A">
        <w:rPr>
          <w:rFonts w:ascii="Times New Roman" w:hAnsi="Times New Roman" w:cs="Times New Roman"/>
          <w:sz w:val="24"/>
          <w:szCs w:val="24"/>
        </w:rPr>
        <w:t>. 2512460028</w:t>
      </w:r>
      <w:r w:rsidR="007C030D" w:rsidRPr="00B9494A">
        <w:rPr>
          <w:rFonts w:ascii="Times New Roman" w:hAnsi="Times New Roman" w:cs="Times New Roman"/>
          <w:sz w:val="24"/>
          <w:szCs w:val="24"/>
        </w:rPr>
        <w:t xml:space="preserve">. </w:t>
      </w:r>
      <w:r w:rsidR="006B6694" w:rsidRPr="00B9494A">
        <w:rPr>
          <w:rFonts w:ascii="Times New Roman" w:eastAsia="Times New Roman" w:hAnsi="Times New Roman" w:cs="Times New Roman"/>
          <w:sz w:val="24"/>
          <w:szCs w:val="24"/>
        </w:rPr>
        <w:t xml:space="preserve">Pengaruh Kualitas Pelayanan dan Kemudahan Transaksi </w:t>
      </w:r>
      <w:r w:rsidR="006B6694" w:rsidRPr="00B9494A">
        <w:rPr>
          <w:rFonts w:ascii="Times New Roman" w:eastAsia="Times New Roman" w:hAnsi="Times New Roman" w:cs="Times New Roman"/>
          <w:i/>
          <w:iCs/>
          <w:sz w:val="24"/>
          <w:szCs w:val="24"/>
        </w:rPr>
        <w:t>Mobile banking</w:t>
      </w:r>
      <w:r w:rsidR="006B6694" w:rsidRPr="00B9494A">
        <w:rPr>
          <w:rFonts w:ascii="Times New Roman" w:eastAsia="Times New Roman" w:hAnsi="Times New Roman" w:cs="Times New Roman"/>
          <w:sz w:val="24"/>
          <w:szCs w:val="24"/>
        </w:rPr>
        <w:t xml:space="preserve"> terhadap Minat Menabung Mahasiswa STAI Tebingtinggi Deli Angkatan 2022 pada Bank Syariah di Kota Tebing Tinggi</w:t>
      </w:r>
      <w:bookmarkEnd w:id="0"/>
      <w:bookmarkEnd w:id="1"/>
      <w:r w:rsidR="00E1335E" w:rsidRPr="00B9494A">
        <w:rPr>
          <w:rFonts w:ascii="Times New Roman" w:hAnsi="Times New Roman" w:cs="Times New Roman"/>
          <w:i/>
          <w:iCs/>
          <w:sz w:val="24"/>
          <w:szCs w:val="24"/>
        </w:rPr>
        <w:t>.</w:t>
      </w:r>
      <w:r w:rsidR="00E1335E" w:rsidRPr="00B9494A">
        <w:rPr>
          <w:rFonts w:ascii="Times New Roman" w:hAnsi="Times New Roman" w:cs="Times New Roman"/>
          <w:sz w:val="24"/>
          <w:szCs w:val="24"/>
        </w:rPr>
        <w:t xml:space="preserve"> </w:t>
      </w:r>
      <w:r w:rsidR="00831D0C" w:rsidRPr="00B9494A">
        <w:rPr>
          <w:rFonts w:ascii="Times New Roman" w:hAnsi="Times New Roman" w:cs="Times New Roman"/>
          <w:sz w:val="24"/>
          <w:szCs w:val="24"/>
        </w:rPr>
        <w:t>Program Studi Perbankan Syariah</w:t>
      </w:r>
      <w:r w:rsidR="005169E1" w:rsidRPr="00B9494A">
        <w:rPr>
          <w:rFonts w:ascii="Times New Roman" w:hAnsi="Times New Roman" w:cs="Times New Roman"/>
          <w:sz w:val="24"/>
          <w:szCs w:val="24"/>
        </w:rPr>
        <w:t xml:space="preserve">, Sekolah Tinggi Agama Islam </w:t>
      </w:r>
      <w:r w:rsidR="00ED29BF" w:rsidRPr="00B9494A">
        <w:rPr>
          <w:rFonts w:ascii="Times New Roman" w:hAnsi="Times New Roman" w:cs="Times New Roman"/>
          <w:sz w:val="24"/>
          <w:szCs w:val="24"/>
        </w:rPr>
        <w:t>Panca Budi</w:t>
      </w:r>
      <w:r w:rsidR="004C150A" w:rsidRPr="00B9494A">
        <w:rPr>
          <w:rFonts w:ascii="Times New Roman" w:hAnsi="Times New Roman" w:cs="Times New Roman"/>
          <w:sz w:val="24"/>
          <w:szCs w:val="24"/>
        </w:rPr>
        <w:t>.</w:t>
      </w:r>
      <w:r w:rsidR="00FF1E1D">
        <w:rPr>
          <w:rFonts w:ascii="Times New Roman" w:hAnsi="Times New Roman" w:cs="Times New Roman"/>
          <w:caps/>
          <w:sz w:val="24"/>
          <w:szCs w:val="24"/>
        </w:rPr>
        <w:t xml:space="preserve"> </w:t>
      </w:r>
    </w:p>
    <w:p w14:paraId="71D04092" w14:textId="1C594104" w:rsidR="00A3044E" w:rsidRDefault="00887FFB" w:rsidP="00313527">
      <w:pPr>
        <w:spacing w:after="0" w:line="240" w:lineRule="auto"/>
        <w:ind w:firstLine="567"/>
        <w:jc w:val="both"/>
        <w:rPr>
          <w:rFonts w:ascii="Times New Roman" w:hAnsi="Times New Roman" w:cs="Times New Roman"/>
          <w:caps/>
          <w:sz w:val="24"/>
          <w:szCs w:val="24"/>
        </w:rPr>
      </w:pPr>
      <w:bookmarkStart w:id="2" w:name="_GoBack"/>
      <w:bookmarkEnd w:id="2"/>
      <w:r w:rsidRPr="00B9494A">
        <w:rPr>
          <w:rFonts w:ascii="Times New Roman" w:hAnsi="Times New Roman" w:cs="Times New Roman"/>
          <w:sz w:val="24"/>
          <w:szCs w:val="24"/>
        </w:rPr>
        <w:t xml:space="preserve">Penelitian ini bertujuan untuk menganalisis pengaruh kualitas pelayanan dan kemudahan transaksi </w:t>
      </w:r>
      <w:r w:rsidRPr="00B9494A">
        <w:rPr>
          <w:rStyle w:val="Emphasis"/>
          <w:rFonts w:ascii="Times New Roman" w:hAnsi="Times New Roman" w:cs="Times New Roman"/>
          <w:sz w:val="24"/>
          <w:szCs w:val="24"/>
        </w:rPr>
        <w:t>mobile banking</w:t>
      </w:r>
      <w:r w:rsidRPr="00B9494A">
        <w:rPr>
          <w:rFonts w:ascii="Times New Roman" w:hAnsi="Times New Roman" w:cs="Times New Roman"/>
          <w:sz w:val="24"/>
          <w:szCs w:val="24"/>
        </w:rPr>
        <w:t xml:space="preserve"> terhadap minat menabung mahasiswa STAI Tebingtinggi Deli Angkatan 2022 pada bank syariah di Kota Tebing Tinggi, baik secara parsial maupun simultan. Perkembangan perbankan syariah dan transformasi digital menuntut lembaga keuangan untuk beradaptasi dengan perilaku generasi muda, khususnya mahasiswa, yang menjadi segmen potensial dalam industri perbankan.</w:t>
      </w:r>
      <w:r w:rsidR="002410A7">
        <w:rPr>
          <w:rFonts w:ascii="Times New Roman" w:hAnsi="Times New Roman" w:cs="Times New Roman"/>
          <w:caps/>
          <w:sz w:val="24"/>
          <w:szCs w:val="24"/>
        </w:rPr>
        <w:t xml:space="preserve"> </w:t>
      </w:r>
    </w:p>
    <w:p w14:paraId="7FEEBD59" w14:textId="0C00C4D7" w:rsidR="00E1476D" w:rsidRPr="00AF6D72" w:rsidRDefault="00592485" w:rsidP="00313527">
      <w:pPr>
        <w:spacing w:after="0" w:line="240" w:lineRule="auto"/>
        <w:ind w:firstLine="567"/>
        <w:jc w:val="both"/>
        <w:rPr>
          <w:rFonts w:ascii="Times New Roman" w:hAnsi="Times New Roman" w:cs="Times New Roman"/>
          <w:caps/>
          <w:sz w:val="24"/>
          <w:szCs w:val="24"/>
        </w:rPr>
      </w:pPr>
      <w:r w:rsidRPr="00B9494A">
        <w:rPr>
          <w:rFonts w:ascii="Times New Roman" w:hAnsi="Times New Roman" w:cs="Times New Roman"/>
          <w:sz w:val="24"/>
          <w:szCs w:val="24"/>
        </w:rPr>
        <w:t xml:space="preserve">Metode penelitian yang digunakan adalah pendekatan kuantitatif dengan jenis penelitian deskriptif. Populasi dalam penelitian ini adalah seluruh mahasiswa STAI Tebingtinggi Deli Angkatan 2022 yang berjumlah 196 mahasiswa. Sampel penelitian ditentukan menggunakan rumus Slovin dengan tingkat kesalahan 10% sehingga diperoleh jumlah sampel sebanyak 66 responden yang diambil dengan teknik </w:t>
      </w:r>
      <w:r w:rsidRPr="00B9494A">
        <w:rPr>
          <w:rStyle w:val="Emphasis"/>
          <w:rFonts w:ascii="Times New Roman" w:hAnsi="Times New Roman" w:cs="Times New Roman"/>
          <w:sz w:val="24"/>
          <w:szCs w:val="24"/>
        </w:rPr>
        <w:t>simple random sampling</w:t>
      </w:r>
      <w:r w:rsidRPr="00B9494A">
        <w:rPr>
          <w:rFonts w:ascii="Times New Roman" w:hAnsi="Times New Roman" w:cs="Times New Roman"/>
          <w:sz w:val="24"/>
          <w:szCs w:val="24"/>
        </w:rPr>
        <w:t xml:space="preserve">. Pengumpulan data dilakukan melalui kuesioner (angket) dengan skala Likert. Teknik analisis data meliputi uji validitas, uji reliabilitas, uji asumsi klasik (normalitas, multikolinearitas, dan heteroskedastisitas), analisis regresi linear berganda, uji t (parsial), uji F (simultan), serta uji koefisien determinasi (R²) dengan bantuan perangkat lunak </w:t>
      </w:r>
      <w:r w:rsidRPr="00B9494A">
        <w:rPr>
          <w:rStyle w:val="Emphasis"/>
          <w:rFonts w:ascii="Times New Roman" w:hAnsi="Times New Roman" w:cs="Times New Roman"/>
          <w:sz w:val="24"/>
          <w:szCs w:val="24"/>
        </w:rPr>
        <w:t>IBM SPSS versi 27 for Windows</w:t>
      </w:r>
      <w:r w:rsidRPr="00B9494A">
        <w:rPr>
          <w:rFonts w:ascii="Times New Roman" w:hAnsi="Times New Roman" w:cs="Times New Roman"/>
          <w:sz w:val="24"/>
          <w:szCs w:val="24"/>
        </w:rPr>
        <w:t>.</w:t>
      </w:r>
      <w:r w:rsidR="00AF6D72">
        <w:rPr>
          <w:rFonts w:ascii="Times New Roman" w:hAnsi="Times New Roman" w:cs="Times New Roman"/>
          <w:caps/>
          <w:sz w:val="24"/>
          <w:szCs w:val="24"/>
        </w:rPr>
        <w:t xml:space="preserve"> </w:t>
      </w:r>
      <w:r w:rsidR="0019208B" w:rsidRPr="00B9494A">
        <w:rPr>
          <w:rFonts w:ascii="Times New Roman" w:hAnsi="Times New Roman" w:cs="Times New Roman"/>
          <w:sz w:val="24"/>
          <w:szCs w:val="24"/>
        </w:rPr>
        <w:t xml:space="preserve">Hasil penelitian menunjukkan bahwa: (1) Kualitas pelayanan secara parsial </w:t>
      </w:r>
      <w:r w:rsidR="0019208B" w:rsidRPr="0059356F">
        <w:rPr>
          <w:rStyle w:val="Strong"/>
          <w:rFonts w:ascii="Times New Roman" w:hAnsi="Times New Roman" w:cs="Times New Roman"/>
          <w:b w:val="0"/>
          <w:bCs w:val="0"/>
          <w:sz w:val="24"/>
          <w:szCs w:val="24"/>
        </w:rPr>
        <w:t>tidak berpengaruh signifikan</w:t>
      </w:r>
      <w:r w:rsidR="0019208B" w:rsidRPr="00B9494A">
        <w:rPr>
          <w:rFonts w:ascii="Times New Roman" w:hAnsi="Times New Roman" w:cs="Times New Roman"/>
          <w:sz w:val="24"/>
          <w:szCs w:val="24"/>
        </w:rPr>
        <w:t xml:space="preserve"> terhadap minat menabung, dibuktikan dengan nilai t-hitung sebesar 0,123 dan nilai signifikansi 0,903 &gt; 0,05; (2) Kemudahan transaksi </w:t>
      </w:r>
      <w:r w:rsidR="0019208B" w:rsidRPr="00B9494A">
        <w:rPr>
          <w:rStyle w:val="Emphasis"/>
          <w:rFonts w:ascii="Times New Roman" w:hAnsi="Times New Roman" w:cs="Times New Roman"/>
          <w:sz w:val="24"/>
          <w:szCs w:val="24"/>
        </w:rPr>
        <w:t>mobile banking</w:t>
      </w:r>
      <w:r w:rsidR="0019208B" w:rsidRPr="00B9494A">
        <w:rPr>
          <w:rFonts w:ascii="Times New Roman" w:hAnsi="Times New Roman" w:cs="Times New Roman"/>
          <w:sz w:val="24"/>
          <w:szCs w:val="24"/>
        </w:rPr>
        <w:t xml:space="preserve"> secara parsial </w:t>
      </w:r>
      <w:r w:rsidR="0019208B" w:rsidRPr="00644641">
        <w:rPr>
          <w:rStyle w:val="Strong"/>
          <w:rFonts w:ascii="Times New Roman" w:hAnsi="Times New Roman" w:cs="Times New Roman"/>
          <w:b w:val="0"/>
          <w:bCs w:val="0"/>
          <w:sz w:val="24"/>
          <w:szCs w:val="24"/>
        </w:rPr>
        <w:t>berpengaruh positif dan signifikan</w:t>
      </w:r>
      <w:r w:rsidR="0019208B" w:rsidRPr="00B9494A">
        <w:rPr>
          <w:rFonts w:ascii="Times New Roman" w:hAnsi="Times New Roman" w:cs="Times New Roman"/>
          <w:sz w:val="24"/>
          <w:szCs w:val="24"/>
        </w:rPr>
        <w:t xml:space="preserve"> terhadap minat menabung, dibuktikan dengan nilai t-hitung sebesar 2,375 dan nilai signifikansi 0,021 &lt; 0,05; (3) Kualitas pelayanan dan kemudahan transaksi </w:t>
      </w:r>
      <w:r w:rsidR="0019208B" w:rsidRPr="00B9494A">
        <w:rPr>
          <w:rStyle w:val="Emphasis"/>
          <w:rFonts w:ascii="Times New Roman" w:hAnsi="Times New Roman" w:cs="Times New Roman"/>
          <w:sz w:val="24"/>
          <w:szCs w:val="24"/>
        </w:rPr>
        <w:t>mobile banking</w:t>
      </w:r>
      <w:r w:rsidR="0019208B" w:rsidRPr="00B9494A">
        <w:rPr>
          <w:rFonts w:ascii="Times New Roman" w:hAnsi="Times New Roman" w:cs="Times New Roman"/>
          <w:sz w:val="24"/>
          <w:szCs w:val="24"/>
        </w:rPr>
        <w:t xml:space="preserve"> secara simultan </w:t>
      </w:r>
      <w:r w:rsidR="0019208B" w:rsidRPr="002E08B6">
        <w:rPr>
          <w:rStyle w:val="Strong"/>
          <w:rFonts w:ascii="Times New Roman" w:hAnsi="Times New Roman" w:cs="Times New Roman"/>
          <w:b w:val="0"/>
          <w:bCs w:val="0"/>
          <w:sz w:val="24"/>
          <w:szCs w:val="24"/>
        </w:rPr>
        <w:t>berpengaruh signifikan</w:t>
      </w:r>
      <w:r w:rsidR="0019208B" w:rsidRPr="00B9494A">
        <w:rPr>
          <w:rFonts w:ascii="Times New Roman" w:hAnsi="Times New Roman" w:cs="Times New Roman"/>
          <w:sz w:val="24"/>
          <w:szCs w:val="24"/>
        </w:rPr>
        <w:t xml:space="preserve"> terhadap minat menabung, dibuktikan dengan nilai F-hitung sebesar 4,274 dan nilai signifikansi 0,018 &lt; 0,05. Nilai </w:t>
      </w:r>
      <w:r w:rsidR="0019208B" w:rsidRPr="00B9494A">
        <w:rPr>
          <w:rStyle w:val="Emphasis"/>
          <w:rFonts w:ascii="Times New Roman" w:hAnsi="Times New Roman" w:cs="Times New Roman"/>
          <w:sz w:val="24"/>
          <w:szCs w:val="24"/>
        </w:rPr>
        <w:t>Adjusted R Square</w:t>
      </w:r>
      <w:r w:rsidR="0019208B" w:rsidRPr="00B9494A">
        <w:rPr>
          <w:rFonts w:ascii="Times New Roman" w:hAnsi="Times New Roman" w:cs="Times New Roman"/>
          <w:sz w:val="24"/>
          <w:szCs w:val="24"/>
        </w:rPr>
        <w:t xml:space="preserve"> sebesar 0,292 (29,2%) menunjukkan bahwa kedua variabel independen mampu menjelaskan variasi minat menabung, sedangkan sisanya sebesar 70,8% dipengaruhi oleh variabel lain di luar model penelitian.</w:t>
      </w:r>
      <w:r w:rsidR="00AF6D72">
        <w:rPr>
          <w:rFonts w:ascii="Times New Roman" w:hAnsi="Times New Roman" w:cs="Times New Roman"/>
          <w:sz w:val="24"/>
          <w:szCs w:val="24"/>
        </w:rPr>
        <w:t xml:space="preserve"> </w:t>
      </w:r>
      <w:r w:rsidR="00E1476D" w:rsidRPr="00B9494A">
        <w:rPr>
          <w:rFonts w:ascii="Times New Roman" w:hAnsi="Times New Roman" w:cs="Times New Roman"/>
          <w:sz w:val="24"/>
          <w:szCs w:val="24"/>
        </w:rPr>
        <w:t xml:space="preserve">Dengan demikian, kemudahan transaksi </w:t>
      </w:r>
      <w:r w:rsidR="00E1476D" w:rsidRPr="00B9494A">
        <w:rPr>
          <w:rStyle w:val="Emphasis"/>
          <w:rFonts w:ascii="Times New Roman" w:hAnsi="Times New Roman" w:cs="Times New Roman"/>
          <w:sz w:val="24"/>
          <w:szCs w:val="24"/>
        </w:rPr>
        <w:t>mobile banking</w:t>
      </w:r>
      <w:r w:rsidR="00E1476D" w:rsidRPr="00B9494A">
        <w:rPr>
          <w:rFonts w:ascii="Times New Roman" w:hAnsi="Times New Roman" w:cs="Times New Roman"/>
          <w:sz w:val="24"/>
          <w:szCs w:val="24"/>
        </w:rPr>
        <w:t xml:space="preserve"> merupakan faktor dominan yang memengaruhi minat menabung mahasiswa. Bank syariah di Kota Tebing Tinggi disarankan untuk terus mengoptimalkan dan mengembangkan fitur-fitur digital yang </w:t>
      </w:r>
      <w:r w:rsidR="00E1476D" w:rsidRPr="00B9494A">
        <w:rPr>
          <w:rStyle w:val="Emphasis"/>
          <w:rFonts w:ascii="Times New Roman" w:hAnsi="Times New Roman" w:cs="Times New Roman"/>
          <w:sz w:val="24"/>
          <w:szCs w:val="24"/>
        </w:rPr>
        <w:t>user-friendly</w:t>
      </w:r>
      <w:r w:rsidR="00E1476D" w:rsidRPr="00B9494A">
        <w:rPr>
          <w:rFonts w:ascii="Times New Roman" w:hAnsi="Times New Roman" w:cs="Times New Roman"/>
          <w:sz w:val="24"/>
          <w:szCs w:val="24"/>
        </w:rPr>
        <w:t>, cepat, dan andal guna menarik minat generasi muda, khususnya mahasiswa.</w:t>
      </w:r>
    </w:p>
    <w:p w14:paraId="3A2A04D1" w14:textId="77777777" w:rsidR="00991263" w:rsidRPr="00B9494A" w:rsidRDefault="00991263" w:rsidP="00EB4B07">
      <w:pPr>
        <w:pStyle w:val="ds-markdown-paragraph"/>
        <w:spacing w:before="0" w:beforeAutospacing="0" w:after="0" w:afterAutospacing="0"/>
        <w:jc w:val="both"/>
      </w:pPr>
    </w:p>
    <w:p w14:paraId="04E30648" w14:textId="3653FB15" w:rsidR="00E1476D" w:rsidRPr="00B9494A" w:rsidRDefault="00E1476D" w:rsidP="00EB4B07">
      <w:pPr>
        <w:pStyle w:val="ds-markdown-paragraph"/>
        <w:spacing w:before="0" w:beforeAutospacing="0" w:after="0" w:afterAutospacing="0"/>
        <w:jc w:val="both"/>
      </w:pPr>
      <w:r w:rsidRPr="00B9494A">
        <w:rPr>
          <w:rStyle w:val="Strong"/>
        </w:rPr>
        <w:t>Kata Kunci:</w:t>
      </w:r>
      <w:r w:rsidRPr="00B9494A">
        <w:t xml:space="preserve"> </w:t>
      </w:r>
      <w:r w:rsidRPr="00AF62BA">
        <w:rPr>
          <w:b/>
          <w:bCs/>
          <w:i/>
          <w:iCs/>
        </w:rPr>
        <w:t xml:space="preserve">Kualitas Pelayanan, Kemudahan Transaksi </w:t>
      </w:r>
      <w:r w:rsidRPr="00AF62BA">
        <w:rPr>
          <w:rStyle w:val="Emphasis"/>
          <w:b/>
          <w:bCs/>
          <w:i w:val="0"/>
          <w:iCs w:val="0"/>
        </w:rPr>
        <w:t>Mobile Banking</w:t>
      </w:r>
      <w:r w:rsidRPr="00AF62BA">
        <w:rPr>
          <w:b/>
          <w:bCs/>
          <w:i/>
          <w:iCs/>
        </w:rPr>
        <w:t>, Minat Menabung, Bank Syariah</w:t>
      </w:r>
    </w:p>
    <w:p w14:paraId="39F1742E" w14:textId="77777777" w:rsidR="00E1476D" w:rsidRPr="00DD3E45" w:rsidRDefault="00E1476D" w:rsidP="00DD3E45">
      <w:pPr>
        <w:tabs>
          <w:tab w:val="left" w:pos="0"/>
        </w:tabs>
        <w:spacing w:after="0" w:line="240" w:lineRule="auto"/>
        <w:ind w:right="-187" w:firstLine="567"/>
        <w:jc w:val="both"/>
        <w:rPr>
          <w:rFonts w:ascii="Times New Roman" w:hAnsi="Times New Roman" w:cs="Times New Roman"/>
          <w:sz w:val="24"/>
          <w:szCs w:val="24"/>
        </w:rPr>
      </w:pPr>
    </w:p>
    <w:p w14:paraId="23B6F4D0" w14:textId="09DD7FCA" w:rsidR="00FA2A11" w:rsidRPr="00F03E30" w:rsidRDefault="00FA2A11" w:rsidP="00462071">
      <w:pPr>
        <w:spacing w:after="0" w:line="240" w:lineRule="auto"/>
        <w:jc w:val="both"/>
        <w:rPr>
          <w:rFonts w:ascii="Times New Roman" w:hAnsi="Times New Roman" w:cs="Times New Roman"/>
          <w:b/>
          <w:i/>
          <w:iCs/>
          <w:sz w:val="24"/>
        </w:rPr>
      </w:pPr>
    </w:p>
    <w:sectPr w:rsidR="00FA2A11" w:rsidRPr="00F03E30" w:rsidSect="00E62ACD">
      <w:pgSz w:w="11907" w:h="16839"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A3DBC"/>
    <w:multiLevelType w:val="hybridMultilevel"/>
    <w:tmpl w:val="31981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37C32"/>
    <w:multiLevelType w:val="hybridMultilevel"/>
    <w:tmpl w:val="C5F6EDCE"/>
    <w:lvl w:ilvl="0" w:tplc="D5827F9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0F3E6286"/>
    <w:multiLevelType w:val="hybridMultilevel"/>
    <w:tmpl w:val="910636F6"/>
    <w:lvl w:ilvl="0" w:tplc="B090379A">
      <w:start w:val="1"/>
      <w:numFmt w:val="decimal"/>
      <w:lvlText w:val="%1."/>
      <w:lvlJc w:val="left"/>
      <w:pPr>
        <w:ind w:left="720" w:hanging="360"/>
      </w:pPr>
      <w:rPr>
        <w:rFonts w:ascii="Times New Roman" w:hAnsi="Times New Roman" w:cs="Times New Roman"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0D55C73"/>
    <w:multiLevelType w:val="hybridMultilevel"/>
    <w:tmpl w:val="798AFFCE"/>
    <w:lvl w:ilvl="0" w:tplc="D0E0C49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1CB457C"/>
    <w:multiLevelType w:val="hybridMultilevel"/>
    <w:tmpl w:val="05120084"/>
    <w:lvl w:ilvl="0" w:tplc="0409000F">
      <w:start w:val="1"/>
      <w:numFmt w:val="decimal"/>
      <w:lvlText w:val="%1."/>
      <w:lvlJc w:val="left"/>
      <w:pPr>
        <w:ind w:left="720" w:hanging="360"/>
      </w:pPr>
      <w:rPr>
        <w:rFonts w:eastAsia="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064CA5"/>
    <w:multiLevelType w:val="hybridMultilevel"/>
    <w:tmpl w:val="86E6B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A108F"/>
    <w:multiLevelType w:val="hybridMultilevel"/>
    <w:tmpl w:val="F2C89CC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A07044"/>
    <w:multiLevelType w:val="hybridMultilevel"/>
    <w:tmpl w:val="E5C41AF8"/>
    <w:lvl w:ilvl="0" w:tplc="0421000F">
      <w:start w:val="1"/>
      <w:numFmt w:val="decimal"/>
      <w:lvlText w:val="%1."/>
      <w:lvlJc w:val="left"/>
      <w:pPr>
        <w:ind w:left="720" w:hanging="360"/>
      </w:pPr>
      <w:rPr>
        <w:rFonts w:eastAsia="Times New Roman"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AF93EA5"/>
    <w:multiLevelType w:val="hybridMultilevel"/>
    <w:tmpl w:val="9006A4A4"/>
    <w:lvl w:ilvl="0" w:tplc="20F841BE">
      <w:start w:val="1"/>
      <w:numFmt w:val="lowerLetter"/>
      <w:lvlText w:val="%1."/>
      <w:lvlJc w:val="left"/>
      <w:pPr>
        <w:ind w:left="1211" w:hanging="360"/>
      </w:pPr>
      <w:rPr>
        <w:rFonts w:eastAsia="Times New Roman" w:hint="default"/>
        <w:b w:val="0"/>
      </w:rPr>
    </w:lvl>
    <w:lvl w:ilvl="1" w:tplc="04210019">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9" w15:restartNumberingAfterBreak="0">
    <w:nsid w:val="31F0716B"/>
    <w:multiLevelType w:val="multilevel"/>
    <w:tmpl w:val="A53A391C"/>
    <w:lvl w:ilvl="0">
      <w:start w:val="1"/>
      <w:numFmt w:val="lowerLetter"/>
      <w:lvlText w:val="%1."/>
      <w:lvlJc w:val="left"/>
      <w:pPr>
        <w:tabs>
          <w:tab w:val="num" w:pos="720"/>
        </w:tabs>
        <w:ind w:left="720" w:hanging="360"/>
      </w:pPr>
      <w:rPr>
        <w:rFonts w:asciiTheme="majorBidi" w:eastAsia="Tahoma" w:hAnsiTheme="majorBidi" w:cstheme="majorBidi"/>
      </w:rPr>
    </w:lvl>
    <w:lvl w:ilvl="1">
      <w:start w:val="1"/>
      <w:numFmt w:val="decimal"/>
      <w:lvlText w:val="%2."/>
      <w:lvlJc w:val="left"/>
      <w:pPr>
        <w:ind w:left="1440" w:hanging="360"/>
      </w:pPr>
      <w:rPr>
        <w:rFonts w:asciiTheme="majorBidi" w:hAnsiTheme="majorBidi" w:cstheme="majorBidi" w:hint="default"/>
        <w:b w:val="0"/>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4C1F8F"/>
    <w:multiLevelType w:val="multilevel"/>
    <w:tmpl w:val="2444902C"/>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b w:val="0"/>
        <w:bCs w:val="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762CCE"/>
    <w:multiLevelType w:val="multilevel"/>
    <w:tmpl w:val="450EA9AE"/>
    <w:lvl w:ilvl="0">
      <w:start w:val="9"/>
      <w:numFmt w:val="lowerLetter"/>
      <w:lvlText w:val="%1."/>
      <w:lvlJc w:val="left"/>
      <w:pPr>
        <w:tabs>
          <w:tab w:val="num" w:pos="720"/>
        </w:tabs>
        <w:ind w:left="720" w:hanging="360"/>
      </w:pPr>
      <w:rPr>
        <w:rFonts w:hint="default"/>
        <w:b w:val="0"/>
        <w:sz w:val="24"/>
        <w:szCs w:val="24"/>
      </w:rPr>
    </w:lvl>
    <w:lvl w:ilvl="1">
      <w:start w:val="3"/>
      <w:numFmt w:val="upperLetter"/>
      <w:lvlText w:val="%2."/>
      <w:lvlJc w:val="left"/>
      <w:pPr>
        <w:ind w:left="1440" w:hanging="360"/>
      </w:pPr>
      <w:rPr>
        <w:rFonts w:hint="default"/>
      </w:rPr>
    </w:lvl>
    <w:lvl w:ilvl="2">
      <w:start w:val="1"/>
      <w:numFmt w:val="decimal"/>
      <w:lvlText w:val="%3)"/>
      <w:lvlJc w:val="left"/>
      <w:pPr>
        <w:ind w:left="2160" w:hanging="360"/>
      </w:pPr>
      <w:rPr>
        <w:rFonts w:hint="default"/>
        <w:sz w:val="24"/>
        <w:szCs w:val="24"/>
      </w:rPr>
    </w:lvl>
    <w:lvl w:ilvl="3">
      <w:start w:val="1"/>
      <w:numFmt w:val="lowerLetter"/>
      <w:lvlText w:val="%4."/>
      <w:lvlJc w:val="left"/>
      <w:pPr>
        <w:tabs>
          <w:tab w:val="num" w:pos="2880"/>
        </w:tabs>
        <w:ind w:left="2880" w:hanging="360"/>
      </w:pPr>
      <w:rPr>
        <w:rFonts w:hint="default"/>
        <w:sz w:val="24"/>
        <w:szCs w:val="24"/>
      </w:rPr>
    </w:lvl>
    <w:lvl w:ilvl="4">
      <w:start w:val="1"/>
      <w:numFmt w:val="decimal"/>
      <w:lvlText w:val="%5."/>
      <w:lvlJc w:val="left"/>
      <w:pPr>
        <w:tabs>
          <w:tab w:val="num" w:pos="3600"/>
        </w:tabs>
        <w:ind w:left="3600" w:hanging="360"/>
      </w:pPr>
      <w:rPr>
        <w:rFonts w:hint="default"/>
        <w:b w:val="0"/>
        <w:bCs/>
        <w:sz w:val="24"/>
      </w:rPr>
    </w:lvl>
    <w:lvl w:ilvl="5">
      <w:start w:val="1"/>
      <w:numFmt w:val="decimal"/>
      <w:lvlText w:val="%6."/>
      <w:lvlJc w:val="left"/>
      <w:pPr>
        <w:tabs>
          <w:tab w:val="num" w:pos="4320"/>
        </w:tabs>
        <w:ind w:left="4320" w:hanging="360"/>
      </w:pPr>
      <w:rPr>
        <w:rFonts w:hint="default"/>
        <w:b/>
        <w:bCs/>
        <w:i w:val="0"/>
        <w:sz w:val="24"/>
        <w:szCs w:val="20"/>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447F6DDD"/>
    <w:multiLevelType w:val="hybridMultilevel"/>
    <w:tmpl w:val="F2ECD8B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14528E"/>
    <w:multiLevelType w:val="hybridMultilevel"/>
    <w:tmpl w:val="A6E06128"/>
    <w:lvl w:ilvl="0" w:tplc="6DB8C0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1A3D35"/>
    <w:multiLevelType w:val="hybridMultilevel"/>
    <w:tmpl w:val="E5987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442DCC"/>
    <w:multiLevelType w:val="hybridMultilevel"/>
    <w:tmpl w:val="8188CE62"/>
    <w:lvl w:ilvl="0" w:tplc="0421000F">
      <w:start w:val="1"/>
      <w:numFmt w:val="decimal"/>
      <w:lvlText w:val="%1."/>
      <w:lvlJc w:val="left"/>
      <w:pPr>
        <w:ind w:left="720" w:hanging="360"/>
      </w:pPr>
      <w:rPr>
        <w:rFonts w:eastAsia="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5A801C95"/>
    <w:multiLevelType w:val="hybridMultilevel"/>
    <w:tmpl w:val="9CCCAF4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5D83326D"/>
    <w:multiLevelType w:val="hybridMultilevel"/>
    <w:tmpl w:val="2666A4F4"/>
    <w:lvl w:ilvl="0" w:tplc="8C2AC68A">
      <w:start w:val="1"/>
      <w:numFmt w:val="lowerLetter"/>
      <w:lvlText w:val="%1."/>
      <w:lvlJc w:val="left"/>
      <w:pPr>
        <w:ind w:left="1211" w:hanging="360"/>
      </w:pPr>
      <w:rPr>
        <w:rFonts w:ascii="Times New Roman" w:hAnsi="Times New Roman" w:cs="Times New Roman"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15:restartNumberingAfterBreak="0">
    <w:nsid w:val="649C0776"/>
    <w:multiLevelType w:val="hybridMultilevel"/>
    <w:tmpl w:val="0AF00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430579"/>
    <w:multiLevelType w:val="multilevel"/>
    <w:tmpl w:val="9A86B456"/>
    <w:lvl w:ilvl="0">
      <w:start w:val="5"/>
      <w:numFmt w:val="decimal"/>
      <w:lvlText w:val="%1."/>
      <w:lvlJc w:val="left"/>
      <w:pPr>
        <w:tabs>
          <w:tab w:val="num" w:pos="720"/>
        </w:tabs>
        <w:ind w:left="720" w:hanging="360"/>
      </w:pPr>
      <w:rPr>
        <w:rFonts w:ascii="Times New Roman" w:eastAsia="Times New Roman" w:hAnsi="Times New Roman" w:cs="Times New Roman" w:hint="default"/>
        <w:b w:val="0"/>
        <w:sz w:val="24"/>
        <w:szCs w:val="24"/>
      </w:rPr>
    </w:lvl>
    <w:lvl w:ilvl="1">
      <w:start w:val="3"/>
      <w:numFmt w:val="upperLetter"/>
      <w:lvlText w:val="%2."/>
      <w:lvlJc w:val="left"/>
      <w:pPr>
        <w:ind w:left="1440" w:hanging="360"/>
      </w:pPr>
      <w:rPr>
        <w:rFonts w:hint="default"/>
      </w:rPr>
    </w:lvl>
    <w:lvl w:ilvl="2">
      <w:start w:val="1"/>
      <w:numFmt w:val="decimal"/>
      <w:lvlText w:val="%3)"/>
      <w:lvlJc w:val="left"/>
      <w:pPr>
        <w:ind w:left="2160" w:hanging="360"/>
      </w:pPr>
      <w:rPr>
        <w:rFonts w:hint="default"/>
        <w:sz w:val="24"/>
        <w:szCs w:val="24"/>
      </w:rPr>
    </w:lvl>
    <w:lvl w:ilvl="3">
      <w:start w:val="1"/>
      <w:numFmt w:val="lowerLetter"/>
      <w:lvlText w:val="%4."/>
      <w:lvlJc w:val="left"/>
      <w:pPr>
        <w:tabs>
          <w:tab w:val="num" w:pos="2880"/>
        </w:tabs>
        <w:ind w:left="2880" w:hanging="360"/>
      </w:pPr>
      <w:rPr>
        <w:rFonts w:hint="default"/>
        <w:sz w:val="24"/>
        <w:szCs w:val="24"/>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6A8A0155"/>
    <w:multiLevelType w:val="multilevel"/>
    <w:tmpl w:val="7C3695CA"/>
    <w:lvl w:ilvl="0">
      <w:start w:val="2"/>
      <w:numFmt w:val="lowerLetter"/>
      <w:lvlText w:val="%1."/>
      <w:lvlJc w:val="left"/>
      <w:pPr>
        <w:tabs>
          <w:tab w:val="num" w:pos="720"/>
        </w:tabs>
        <w:ind w:left="720" w:hanging="360"/>
      </w:pPr>
      <w:rPr>
        <w:rFonts w:ascii="Times New Roman" w:eastAsia="Calibri" w:hAnsi="Times New Roman" w:cs="Times New Roman" w:hint="default"/>
        <w:b w:val="0"/>
        <w:bCs w:val="0"/>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6AE51ED8"/>
    <w:multiLevelType w:val="hybridMultilevel"/>
    <w:tmpl w:val="D8F84722"/>
    <w:lvl w:ilvl="0" w:tplc="623276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7F7242"/>
    <w:multiLevelType w:val="multilevel"/>
    <w:tmpl w:val="9CF03384"/>
    <w:lvl w:ilvl="0">
      <w:start w:val="1"/>
      <w:numFmt w:val="decimal"/>
      <w:lvlText w:val="%1."/>
      <w:lvlJc w:val="left"/>
      <w:pPr>
        <w:tabs>
          <w:tab w:val="num" w:pos="720"/>
        </w:tabs>
        <w:ind w:left="720" w:hanging="360"/>
      </w:pPr>
      <w:rPr>
        <w:rFonts w:ascii="Times New Roman" w:eastAsia="Times New Roman" w:hAnsi="Times New Roman" w:cs="Times New Roman" w:hint="default"/>
        <w:b w:val="0"/>
        <w:bCs w:val="0"/>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start w:val="1"/>
      <w:numFmt w:val="decimal"/>
      <w:lvlText w:val="%4."/>
      <w:lvlJc w:val="left"/>
      <w:pPr>
        <w:tabs>
          <w:tab w:val="num" w:pos="2880"/>
        </w:tabs>
        <w:ind w:left="2880" w:hanging="360"/>
      </w:pPr>
      <w:rPr>
        <w:rFonts w:hint="default"/>
        <w:b w:val="0"/>
        <w:bCs w:val="0"/>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6E894BF1"/>
    <w:multiLevelType w:val="hybridMultilevel"/>
    <w:tmpl w:val="5712C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246C6D"/>
    <w:multiLevelType w:val="hybridMultilevel"/>
    <w:tmpl w:val="BD0E49F2"/>
    <w:lvl w:ilvl="0" w:tplc="443892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D750E0"/>
    <w:multiLevelType w:val="hybridMultilevel"/>
    <w:tmpl w:val="530A0B96"/>
    <w:lvl w:ilvl="0" w:tplc="ED708550">
      <w:start w:val="1"/>
      <w:numFmt w:val="decimal"/>
      <w:lvlText w:val="%1."/>
      <w:lvlJc w:val="left"/>
      <w:pPr>
        <w:ind w:left="72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62702A"/>
    <w:multiLevelType w:val="hybridMultilevel"/>
    <w:tmpl w:val="87AA190C"/>
    <w:lvl w:ilvl="0" w:tplc="6DA0004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7" w15:restartNumberingAfterBreak="0">
    <w:nsid w:val="7C910C50"/>
    <w:multiLevelType w:val="hybridMultilevel"/>
    <w:tmpl w:val="84EE270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13"/>
  </w:num>
  <w:num w:numId="3">
    <w:abstractNumId w:val="6"/>
  </w:num>
  <w:num w:numId="4">
    <w:abstractNumId w:val="23"/>
  </w:num>
  <w:num w:numId="5">
    <w:abstractNumId w:val="5"/>
  </w:num>
  <w:num w:numId="6">
    <w:abstractNumId w:val="4"/>
  </w:num>
  <w:num w:numId="7">
    <w:abstractNumId w:val="19"/>
  </w:num>
  <w:num w:numId="8">
    <w:abstractNumId w:val="25"/>
  </w:num>
  <w:num w:numId="9">
    <w:abstractNumId w:val="7"/>
  </w:num>
  <w:num w:numId="10">
    <w:abstractNumId w:val="8"/>
  </w:num>
  <w:num w:numId="11">
    <w:abstractNumId w:val="15"/>
  </w:num>
  <w:num w:numId="12">
    <w:abstractNumId w:val="24"/>
  </w:num>
  <w:num w:numId="13">
    <w:abstractNumId w:val="14"/>
  </w:num>
  <w:num w:numId="14">
    <w:abstractNumId w:val="0"/>
  </w:num>
  <w:num w:numId="15">
    <w:abstractNumId w:val="21"/>
  </w:num>
  <w:num w:numId="16">
    <w:abstractNumId w:val="18"/>
  </w:num>
  <w:num w:numId="17">
    <w:abstractNumId w:val="12"/>
  </w:num>
  <w:num w:numId="18">
    <w:abstractNumId w:val="11"/>
  </w:num>
  <w:num w:numId="19">
    <w:abstractNumId w:val="2"/>
  </w:num>
  <w:num w:numId="20">
    <w:abstractNumId w:val="26"/>
  </w:num>
  <w:num w:numId="21">
    <w:abstractNumId w:val="16"/>
  </w:num>
  <w:num w:numId="22">
    <w:abstractNumId w:val="27"/>
  </w:num>
  <w:num w:numId="23">
    <w:abstractNumId w:val="3"/>
  </w:num>
  <w:num w:numId="24">
    <w:abstractNumId w:val="9"/>
  </w:num>
  <w:num w:numId="25">
    <w:abstractNumId w:val="10"/>
  </w:num>
  <w:num w:numId="26">
    <w:abstractNumId w:val="17"/>
  </w:num>
  <w:num w:numId="27">
    <w:abstractNumId w:val="20"/>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5169E1"/>
    <w:rsid w:val="00002F44"/>
    <w:rsid w:val="00005890"/>
    <w:rsid w:val="00012408"/>
    <w:rsid w:val="00014498"/>
    <w:rsid w:val="000155DB"/>
    <w:rsid w:val="00015C22"/>
    <w:rsid w:val="00024315"/>
    <w:rsid w:val="00026679"/>
    <w:rsid w:val="00026DE3"/>
    <w:rsid w:val="00030711"/>
    <w:rsid w:val="00035F72"/>
    <w:rsid w:val="00041296"/>
    <w:rsid w:val="00044CF4"/>
    <w:rsid w:val="000476F7"/>
    <w:rsid w:val="0005299F"/>
    <w:rsid w:val="00052BA5"/>
    <w:rsid w:val="000540A2"/>
    <w:rsid w:val="00056BB8"/>
    <w:rsid w:val="00063933"/>
    <w:rsid w:val="000701C5"/>
    <w:rsid w:val="00071B3B"/>
    <w:rsid w:val="00075850"/>
    <w:rsid w:val="00082BB6"/>
    <w:rsid w:val="00083BD4"/>
    <w:rsid w:val="000941E0"/>
    <w:rsid w:val="00094714"/>
    <w:rsid w:val="000A46BD"/>
    <w:rsid w:val="000C02F3"/>
    <w:rsid w:val="000D3C3C"/>
    <w:rsid w:val="000D528E"/>
    <w:rsid w:val="000E47D2"/>
    <w:rsid w:val="000E63B7"/>
    <w:rsid w:val="000F0B7A"/>
    <w:rsid w:val="000F777B"/>
    <w:rsid w:val="00103ABB"/>
    <w:rsid w:val="00104975"/>
    <w:rsid w:val="00104EF7"/>
    <w:rsid w:val="0011188B"/>
    <w:rsid w:val="00114319"/>
    <w:rsid w:val="001151DB"/>
    <w:rsid w:val="00115224"/>
    <w:rsid w:val="001158EA"/>
    <w:rsid w:val="00115BE6"/>
    <w:rsid w:val="0012218E"/>
    <w:rsid w:val="00125A22"/>
    <w:rsid w:val="001276EF"/>
    <w:rsid w:val="0013118F"/>
    <w:rsid w:val="001327CD"/>
    <w:rsid w:val="00134367"/>
    <w:rsid w:val="00134811"/>
    <w:rsid w:val="00137097"/>
    <w:rsid w:val="00144C0C"/>
    <w:rsid w:val="00145329"/>
    <w:rsid w:val="00147FEA"/>
    <w:rsid w:val="00151819"/>
    <w:rsid w:val="00157034"/>
    <w:rsid w:val="0016434B"/>
    <w:rsid w:val="00164F38"/>
    <w:rsid w:val="00167005"/>
    <w:rsid w:val="001706ED"/>
    <w:rsid w:val="001712AA"/>
    <w:rsid w:val="00175F74"/>
    <w:rsid w:val="00180DC9"/>
    <w:rsid w:val="00185F1F"/>
    <w:rsid w:val="0019208B"/>
    <w:rsid w:val="00197B9C"/>
    <w:rsid w:val="001A5ED2"/>
    <w:rsid w:val="001A6E56"/>
    <w:rsid w:val="001A711E"/>
    <w:rsid w:val="001B0028"/>
    <w:rsid w:val="001B3B27"/>
    <w:rsid w:val="001B42C9"/>
    <w:rsid w:val="001B5C07"/>
    <w:rsid w:val="001B75C0"/>
    <w:rsid w:val="001C40E2"/>
    <w:rsid w:val="001C6582"/>
    <w:rsid w:val="001C6987"/>
    <w:rsid w:val="001D40F8"/>
    <w:rsid w:val="001E0EBE"/>
    <w:rsid w:val="001E3220"/>
    <w:rsid w:val="001E4744"/>
    <w:rsid w:val="001E7A3F"/>
    <w:rsid w:val="001F4529"/>
    <w:rsid w:val="002071C4"/>
    <w:rsid w:val="00213F70"/>
    <w:rsid w:val="002212FB"/>
    <w:rsid w:val="00222678"/>
    <w:rsid w:val="0022767E"/>
    <w:rsid w:val="002300E7"/>
    <w:rsid w:val="0023585B"/>
    <w:rsid w:val="0023690A"/>
    <w:rsid w:val="00236DD0"/>
    <w:rsid w:val="002410A7"/>
    <w:rsid w:val="00241910"/>
    <w:rsid w:val="002427BA"/>
    <w:rsid w:val="002567CD"/>
    <w:rsid w:val="00262071"/>
    <w:rsid w:val="00273D7B"/>
    <w:rsid w:val="00275722"/>
    <w:rsid w:val="00281A7E"/>
    <w:rsid w:val="00287A73"/>
    <w:rsid w:val="002945BF"/>
    <w:rsid w:val="00296949"/>
    <w:rsid w:val="002A170E"/>
    <w:rsid w:val="002A2C97"/>
    <w:rsid w:val="002A30FE"/>
    <w:rsid w:val="002A4593"/>
    <w:rsid w:val="002A53CB"/>
    <w:rsid w:val="002A58C0"/>
    <w:rsid w:val="002A7565"/>
    <w:rsid w:val="002B0419"/>
    <w:rsid w:val="002B6C09"/>
    <w:rsid w:val="002C11C2"/>
    <w:rsid w:val="002C1214"/>
    <w:rsid w:val="002C3459"/>
    <w:rsid w:val="002C3E02"/>
    <w:rsid w:val="002C6063"/>
    <w:rsid w:val="002D04F3"/>
    <w:rsid w:val="002E08B6"/>
    <w:rsid w:val="002E729D"/>
    <w:rsid w:val="002E7538"/>
    <w:rsid w:val="002F0D37"/>
    <w:rsid w:val="002F2518"/>
    <w:rsid w:val="002F521A"/>
    <w:rsid w:val="002F5623"/>
    <w:rsid w:val="002F64E2"/>
    <w:rsid w:val="002F6CAC"/>
    <w:rsid w:val="00302EAB"/>
    <w:rsid w:val="003045D5"/>
    <w:rsid w:val="003071D5"/>
    <w:rsid w:val="00307C5A"/>
    <w:rsid w:val="00307C75"/>
    <w:rsid w:val="00312E9F"/>
    <w:rsid w:val="00313527"/>
    <w:rsid w:val="00325EDA"/>
    <w:rsid w:val="003262F8"/>
    <w:rsid w:val="003266A0"/>
    <w:rsid w:val="00330C59"/>
    <w:rsid w:val="00331AD6"/>
    <w:rsid w:val="0033460E"/>
    <w:rsid w:val="003362ED"/>
    <w:rsid w:val="00337181"/>
    <w:rsid w:val="00347180"/>
    <w:rsid w:val="00347819"/>
    <w:rsid w:val="0036760F"/>
    <w:rsid w:val="00377DCC"/>
    <w:rsid w:val="00386CBF"/>
    <w:rsid w:val="00393971"/>
    <w:rsid w:val="00394816"/>
    <w:rsid w:val="00394925"/>
    <w:rsid w:val="00395195"/>
    <w:rsid w:val="00397D3D"/>
    <w:rsid w:val="003A5209"/>
    <w:rsid w:val="003A71F0"/>
    <w:rsid w:val="003B4D59"/>
    <w:rsid w:val="003B70AE"/>
    <w:rsid w:val="003B75F5"/>
    <w:rsid w:val="003D2FCD"/>
    <w:rsid w:val="003D68EE"/>
    <w:rsid w:val="003D6ABF"/>
    <w:rsid w:val="003D7161"/>
    <w:rsid w:val="003E7489"/>
    <w:rsid w:val="003E79DF"/>
    <w:rsid w:val="003F2DFC"/>
    <w:rsid w:val="004010B1"/>
    <w:rsid w:val="004057E3"/>
    <w:rsid w:val="00405FFE"/>
    <w:rsid w:val="00413120"/>
    <w:rsid w:val="004224DE"/>
    <w:rsid w:val="00423847"/>
    <w:rsid w:val="00425892"/>
    <w:rsid w:val="00425EA0"/>
    <w:rsid w:val="00427C67"/>
    <w:rsid w:val="00430FDE"/>
    <w:rsid w:val="004457EE"/>
    <w:rsid w:val="00447711"/>
    <w:rsid w:val="00453800"/>
    <w:rsid w:val="00455500"/>
    <w:rsid w:val="00456C46"/>
    <w:rsid w:val="00460A77"/>
    <w:rsid w:val="00462071"/>
    <w:rsid w:val="00462FF5"/>
    <w:rsid w:val="00471476"/>
    <w:rsid w:val="00471BF9"/>
    <w:rsid w:val="004731E8"/>
    <w:rsid w:val="00485302"/>
    <w:rsid w:val="0048797F"/>
    <w:rsid w:val="00493566"/>
    <w:rsid w:val="004A4971"/>
    <w:rsid w:val="004B5A52"/>
    <w:rsid w:val="004B5D19"/>
    <w:rsid w:val="004C069F"/>
    <w:rsid w:val="004C150A"/>
    <w:rsid w:val="004C1822"/>
    <w:rsid w:val="004C1909"/>
    <w:rsid w:val="004C3C7B"/>
    <w:rsid w:val="004C3EAB"/>
    <w:rsid w:val="004C6178"/>
    <w:rsid w:val="004D692D"/>
    <w:rsid w:val="004E0685"/>
    <w:rsid w:val="004F00D4"/>
    <w:rsid w:val="004F011D"/>
    <w:rsid w:val="004F3E86"/>
    <w:rsid w:val="004F4819"/>
    <w:rsid w:val="004F4E8A"/>
    <w:rsid w:val="004F533E"/>
    <w:rsid w:val="0050561B"/>
    <w:rsid w:val="00505AF3"/>
    <w:rsid w:val="0051099C"/>
    <w:rsid w:val="00511764"/>
    <w:rsid w:val="00514B04"/>
    <w:rsid w:val="00515250"/>
    <w:rsid w:val="00516962"/>
    <w:rsid w:val="005169E1"/>
    <w:rsid w:val="0053242A"/>
    <w:rsid w:val="0053343D"/>
    <w:rsid w:val="005360B1"/>
    <w:rsid w:val="00543190"/>
    <w:rsid w:val="0054474A"/>
    <w:rsid w:val="005459D9"/>
    <w:rsid w:val="00555942"/>
    <w:rsid w:val="00556036"/>
    <w:rsid w:val="00563F38"/>
    <w:rsid w:val="00566257"/>
    <w:rsid w:val="00566307"/>
    <w:rsid w:val="005720A4"/>
    <w:rsid w:val="00576245"/>
    <w:rsid w:val="00582EB1"/>
    <w:rsid w:val="00583E1D"/>
    <w:rsid w:val="00587720"/>
    <w:rsid w:val="005879D4"/>
    <w:rsid w:val="00592485"/>
    <w:rsid w:val="0059356F"/>
    <w:rsid w:val="0059650D"/>
    <w:rsid w:val="00596558"/>
    <w:rsid w:val="00596CF8"/>
    <w:rsid w:val="005A33CF"/>
    <w:rsid w:val="005A48B5"/>
    <w:rsid w:val="005A63AF"/>
    <w:rsid w:val="005A64E6"/>
    <w:rsid w:val="005A7B98"/>
    <w:rsid w:val="005A7E76"/>
    <w:rsid w:val="005B03E2"/>
    <w:rsid w:val="005B3281"/>
    <w:rsid w:val="005C2B9A"/>
    <w:rsid w:val="005C63CF"/>
    <w:rsid w:val="005D188C"/>
    <w:rsid w:val="005D406A"/>
    <w:rsid w:val="005D5185"/>
    <w:rsid w:val="005E1C11"/>
    <w:rsid w:val="005E363F"/>
    <w:rsid w:val="005E4415"/>
    <w:rsid w:val="005E45C6"/>
    <w:rsid w:val="005E7D92"/>
    <w:rsid w:val="005F3B3C"/>
    <w:rsid w:val="0060407A"/>
    <w:rsid w:val="0060709A"/>
    <w:rsid w:val="006074C5"/>
    <w:rsid w:val="006121CA"/>
    <w:rsid w:val="00612973"/>
    <w:rsid w:val="006148F7"/>
    <w:rsid w:val="00621A5B"/>
    <w:rsid w:val="00623745"/>
    <w:rsid w:val="006238DC"/>
    <w:rsid w:val="006256C8"/>
    <w:rsid w:val="00625B32"/>
    <w:rsid w:val="00634EEE"/>
    <w:rsid w:val="00641C0B"/>
    <w:rsid w:val="00641C83"/>
    <w:rsid w:val="00644641"/>
    <w:rsid w:val="0064490C"/>
    <w:rsid w:val="00655FDE"/>
    <w:rsid w:val="006577E9"/>
    <w:rsid w:val="00667659"/>
    <w:rsid w:val="00677798"/>
    <w:rsid w:val="006968AD"/>
    <w:rsid w:val="00697133"/>
    <w:rsid w:val="006B0261"/>
    <w:rsid w:val="006B5D57"/>
    <w:rsid w:val="006B63E5"/>
    <w:rsid w:val="006B6694"/>
    <w:rsid w:val="006C5EF3"/>
    <w:rsid w:val="006D56BC"/>
    <w:rsid w:val="006D574B"/>
    <w:rsid w:val="006E2122"/>
    <w:rsid w:val="006E2521"/>
    <w:rsid w:val="006E33C4"/>
    <w:rsid w:val="006E5871"/>
    <w:rsid w:val="006E6EF1"/>
    <w:rsid w:val="006F6837"/>
    <w:rsid w:val="006F7200"/>
    <w:rsid w:val="007048D9"/>
    <w:rsid w:val="007052FE"/>
    <w:rsid w:val="00706738"/>
    <w:rsid w:val="0071387C"/>
    <w:rsid w:val="007175B8"/>
    <w:rsid w:val="00717B1D"/>
    <w:rsid w:val="00721323"/>
    <w:rsid w:val="007262E1"/>
    <w:rsid w:val="00741683"/>
    <w:rsid w:val="007462B0"/>
    <w:rsid w:val="00757503"/>
    <w:rsid w:val="007608AA"/>
    <w:rsid w:val="007613C5"/>
    <w:rsid w:val="00765458"/>
    <w:rsid w:val="0077224F"/>
    <w:rsid w:val="00774792"/>
    <w:rsid w:val="007764DA"/>
    <w:rsid w:val="0078346C"/>
    <w:rsid w:val="00786F6E"/>
    <w:rsid w:val="00790D08"/>
    <w:rsid w:val="0079159B"/>
    <w:rsid w:val="00797FE5"/>
    <w:rsid w:val="007A32DC"/>
    <w:rsid w:val="007A65D4"/>
    <w:rsid w:val="007B4C42"/>
    <w:rsid w:val="007B548E"/>
    <w:rsid w:val="007B67BF"/>
    <w:rsid w:val="007B7DB7"/>
    <w:rsid w:val="007C030D"/>
    <w:rsid w:val="007C1E07"/>
    <w:rsid w:val="007D3DAD"/>
    <w:rsid w:val="007D5A04"/>
    <w:rsid w:val="007E130C"/>
    <w:rsid w:val="007E50BF"/>
    <w:rsid w:val="007E540E"/>
    <w:rsid w:val="007F56C0"/>
    <w:rsid w:val="00805815"/>
    <w:rsid w:val="008113D2"/>
    <w:rsid w:val="008218E7"/>
    <w:rsid w:val="0082352D"/>
    <w:rsid w:val="00825AD1"/>
    <w:rsid w:val="00825F9E"/>
    <w:rsid w:val="008261A2"/>
    <w:rsid w:val="00831AB9"/>
    <w:rsid w:val="00831D0C"/>
    <w:rsid w:val="00831FA1"/>
    <w:rsid w:val="0083446B"/>
    <w:rsid w:val="00836220"/>
    <w:rsid w:val="00837DB0"/>
    <w:rsid w:val="00843E6B"/>
    <w:rsid w:val="00844809"/>
    <w:rsid w:val="00845782"/>
    <w:rsid w:val="00847306"/>
    <w:rsid w:val="00851ABA"/>
    <w:rsid w:val="00851C6F"/>
    <w:rsid w:val="00852078"/>
    <w:rsid w:val="0086143A"/>
    <w:rsid w:val="008642E3"/>
    <w:rsid w:val="008649D0"/>
    <w:rsid w:val="0087298F"/>
    <w:rsid w:val="008731ED"/>
    <w:rsid w:val="00873E38"/>
    <w:rsid w:val="00880018"/>
    <w:rsid w:val="00880971"/>
    <w:rsid w:val="0088534C"/>
    <w:rsid w:val="00885503"/>
    <w:rsid w:val="00887FFB"/>
    <w:rsid w:val="008933A7"/>
    <w:rsid w:val="00894E92"/>
    <w:rsid w:val="008A052C"/>
    <w:rsid w:val="008A3973"/>
    <w:rsid w:val="008B056F"/>
    <w:rsid w:val="008B06C6"/>
    <w:rsid w:val="008B17FF"/>
    <w:rsid w:val="008B19E0"/>
    <w:rsid w:val="008B534E"/>
    <w:rsid w:val="008C13C7"/>
    <w:rsid w:val="008C483F"/>
    <w:rsid w:val="008D18E4"/>
    <w:rsid w:val="008E7320"/>
    <w:rsid w:val="008F0B12"/>
    <w:rsid w:val="008F0C4B"/>
    <w:rsid w:val="008F1FD4"/>
    <w:rsid w:val="008F62DC"/>
    <w:rsid w:val="008F7D0F"/>
    <w:rsid w:val="0090235A"/>
    <w:rsid w:val="00913C92"/>
    <w:rsid w:val="00915D43"/>
    <w:rsid w:val="00922471"/>
    <w:rsid w:val="00923663"/>
    <w:rsid w:val="0094255A"/>
    <w:rsid w:val="00942AA4"/>
    <w:rsid w:val="00950395"/>
    <w:rsid w:val="009525B3"/>
    <w:rsid w:val="009541B4"/>
    <w:rsid w:val="00957474"/>
    <w:rsid w:val="00962A92"/>
    <w:rsid w:val="00970D50"/>
    <w:rsid w:val="00971580"/>
    <w:rsid w:val="00981035"/>
    <w:rsid w:val="00983DB9"/>
    <w:rsid w:val="00983FE9"/>
    <w:rsid w:val="00991263"/>
    <w:rsid w:val="00993AE6"/>
    <w:rsid w:val="009950FA"/>
    <w:rsid w:val="009A4B7B"/>
    <w:rsid w:val="009A6CF0"/>
    <w:rsid w:val="009B2D80"/>
    <w:rsid w:val="009B3D63"/>
    <w:rsid w:val="009B62A3"/>
    <w:rsid w:val="009C088E"/>
    <w:rsid w:val="009C20AA"/>
    <w:rsid w:val="009C78A6"/>
    <w:rsid w:val="009D5014"/>
    <w:rsid w:val="009D72D7"/>
    <w:rsid w:val="009D7F5F"/>
    <w:rsid w:val="009E0412"/>
    <w:rsid w:val="009E30C8"/>
    <w:rsid w:val="009E3A94"/>
    <w:rsid w:val="009E7DBB"/>
    <w:rsid w:val="009F1E8E"/>
    <w:rsid w:val="009F20EF"/>
    <w:rsid w:val="009F75F7"/>
    <w:rsid w:val="00A00565"/>
    <w:rsid w:val="00A05C00"/>
    <w:rsid w:val="00A07411"/>
    <w:rsid w:val="00A13EDD"/>
    <w:rsid w:val="00A146F2"/>
    <w:rsid w:val="00A237F4"/>
    <w:rsid w:val="00A2466B"/>
    <w:rsid w:val="00A24BDB"/>
    <w:rsid w:val="00A256CC"/>
    <w:rsid w:val="00A261F6"/>
    <w:rsid w:val="00A3044E"/>
    <w:rsid w:val="00A33D01"/>
    <w:rsid w:val="00A402A6"/>
    <w:rsid w:val="00A4120B"/>
    <w:rsid w:val="00A42481"/>
    <w:rsid w:val="00A46C7F"/>
    <w:rsid w:val="00A53637"/>
    <w:rsid w:val="00A53ACC"/>
    <w:rsid w:val="00A54523"/>
    <w:rsid w:val="00A62420"/>
    <w:rsid w:val="00A652A2"/>
    <w:rsid w:val="00A7444C"/>
    <w:rsid w:val="00A75297"/>
    <w:rsid w:val="00A76515"/>
    <w:rsid w:val="00A92BE8"/>
    <w:rsid w:val="00A946AF"/>
    <w:rsid w:val="00A94CAD"/>
    <w:rsid w:val="00AA1D23"/>
    <w:rsid w:val="00AA20F8"/>
    <w:rsid w:val="00AA46C9"/>
    <w:rsid w:val="00AA6B76"/>
    <w:rsid w:val="00AA7784"/>
    <w:rsid w:val="00AB2501"/>
    <w:rsid w:val="00AB2E66"/>
    <w:rsid w:val="00AB4025"/>
    <w:rsid w:val="00AB47B2"/>
    <w:rsid w:val="00AB61D5"/>
    <w:rsid w:val="00AC2E46"/>
    <w:rsid w:val="00AC6DFC"/>
    <w:rsid w:val="00AC6EDD"/>
    <w:rsid w:val="00AD3AAC"/>
    <w:rsid w:val="00AE2409"/>
    <w:rsid w:val="00AE5BBE"/>
    <w:rsid w:val="00AE7E4D"/>
    <w:rsid w:val="00AE7F16"/>
    <w:rsid w:val="00AF0E96"/>
    <w:rsid w:val="00AF0FA6"/>
    <w:rsid w:val="00AF1103"/>
    <w:rsid w:val="00AF12B0"/>
    <w:rsid w:val="00AF447D"/>
    <w:rsid w:val="00AF62BA"/>
    <w:rsid w:val="00AF6D72"/>
    <w:rsid w:val="00AF70C3"/>
    <w:rsid w:val="00AF7268"/>
    <w:rsid w:val="00B102C9"/>
    <w:rsid w:val="00B10ADB"/>
    <w:rsid w:val="00B17B2A"/>
    <w:rsid w:val="00B201B0"/>
    <w:rsid w:val="00B22B40"/>
    <w:rsid w:val="00B2507E"/>
    <w:rsid w:val="00B269F7"/>
    <w:rsid w:val="00B34674"/>
    <w:rsid w:val="00B42FD3"/>
    <w:rsid w:val="00B452D7"/>
    <w:rsid w:val="00B46010"/>
    <w:rsid w:val="00B4627F"/>
    <w:rsid w:val="00B47935"/>
    <w:rsid w:val="00B53FC3"/>
    <w:rsid w:val="00B55235"/>
    <w:rsid w:val="00B5562A"/>
    <w:rsid w:val="00B643FF"/>
    <w:rsid w:val="00B65A07"/>
    <w:rsid w:val="00B660E6"/>
    <w:rsid w:val="00B67386"/>
    <w:rsid w:val="00B765FE"/>
    <w:rsid w:val="00B81E73"/>
    <w:rsid w:val="00B837F6"/>
    <w:rsid w:val="00B9494A"/>
    <w:rsid w:val="00B95872"/>
    <w:rsid w:val="00B96C48"/>
    <w:rsid w:val="00BA0143"/>
    <w:rsid w:val="00BA3323"/>
    <w:rsid w:val="00BA4352"/>
    <w:rsid w:val="00BA4C8A"/>
    <w:rsid w:val="00BA4D21"/>
    <w:rsid w:val="00BA6D48"/>
    <w:rsid w:val="00BA6F28"/>
    <w:rsid w:val="00BB1869"/>
    <w:rsid w:val="00BB32DF"/>
    <w:rsid w:val="00BB4285"/>
    <w:rsid w:val="00BB668A"/>
    <w:rsid w:val="00BC176F"/>
    <w:rsid w:val="00BC3F6F"/>
    <w:rsid w:val="00BD28A0"/>
    <w:rsid w:val="00BD522A"/>
    <w:rsid w:val="00BD55DA"/>
    <w:rsid w:val="00BE38C4"/>
    <w:rsid w:val="00BE6061"/>
    <w:rsid w:val="00BF1DBD"/>
    <w:rsid w:val="00C00F66"/>
    <w:rsid w:val="00C1061E"/>
    <w:rsid w:val="00C12421"/>
    <w:rsid w:val="00C12EF3"/>
    <w:rsid w:val="00C225A7"/>
    <w:rsid w:val="00C24A3E"/>
    <w:rsid w:val="00C36FC4"/>
    <w:rsid w:val="00C37A4C"/>
    <w:rsid w:val="00C4393F"/>
    <w:rsid w:val="00C45B80"/>
    <w:rsid w:val="00C52833"/>
    <w:rsid w:val="00C56144"/>
    <w:rsid w:val="00C56CA3"/>
    <w:rsid w:val="00C6472E"/>
    <w:rsid w:val="00C66F01"/>
    <w:rsid w:val="00C67C3E"/>
    <w:rsid w:val="00C718E3"/>
    <w:rsid w:val="00C73578"/>
    <w:rsid w:val="00C73AD5"/>
    <w:rsid w:val="00C77A15"/>
    <w:rsid w:val="00C8433E"/>
    <w:rsid w:val="00C853AD"/>
    <w:rsid w:val="00C90803"/>
    <w:rsid w:val="00C927AD"/>
    <w:rsid w:val="00C94199"/>
    <w:rsid w:val="00C950B8"/>
    <w:rsid w:val="00C9607B"/>
    <w:rsid w:val="00CA3F63"/>
    <w:rsid w:val="00CA6BF5"/>
    <w:rsid w:val="00CB61FA"/>
    <w:rsid w:val="00CC043A"/>
    <w:rsid w:val="00CC4CB8"/>
    <w:rsid w:val="00CC583F"/>
    <w:rsid w:val="00CC6D21"/>
    <w:rsid w:val="00CD1800"/>
    <w:rsid w:val="00CE33FC"/>
    <w:rsid w:val="00CE72F1"/>
    <w:rsid w:val="00CF1B00"/>
    <w:rsid w:val="00CF5938"/>
    <w:rsid w:val="00CF69DA"/>
    <w:rsid w:val="00D03033"/>
    <w:rsid w:val="00D045AC"/>
    <w:rsid w:val="00D05742"/>
    <w:rsid w:val="00D12815"/>
    <w:rsid w:val="00D13E4A"/>
    <w:rsid w:val="00D23B60"/>
    <w:rsid w:val="00D308D5"/>
    <w:rsid w:val="00D339A2"/>
    <w:rsid w:val="00D34BEA"/>
    <w:rsid w:val="00D35475"/>
    <w:rsid w:val="00D35B42"/>
    <w:rsid w:val="00D51706"/>
    <w:rsid w:val="00D530A5"/>
    <w:rsid w:val="00D6391D"/>
    <w:rsid w:val="00D63D3E"/>
    <w:rsid w:val="00D726E6"/>
    <w:rsid w:val="00D73CC2"/>
    <w:rsid w:val="00D761D4"/>
    <w:rsid w:val="00D76270"/>
    <w:rsid w:val="00D84EAA"/>
    <w:rsid w:val="00D87F33"/>
    <w:rsid w:val="00D91B2A"/>
    <w:rsid w:val="00D92599"/>
    <w:rsid w:val="00D92614"/>
    <w:rsid w:val="00D9435E"/>
    <w:rsid w:val="00D95F45"/>
    <w:rsid w:val="00DA5991"/>
    <w:rsid w:val="00DB45D4"/>
    <w:rsid w:val="00DC10E9"/>
    <w:rsid w:val="00DD3E45"/>
    <w:rsid w:val="00DE208C"/>
    <w:rsid w:val="00DE401D"/>
    <w:rsid w:val="00DF29AA"/>
    <w:rsid w:val="00E03BF5"/>
    <w:rsid w:val="00E100D4"/>
    <w:rsid w:val="00E12644"/>
    <w:rsid w:val="00E1335E"/>
    <w:rsid w:val="00E13DFB"/>
    <w:rsid w:val="00E1476D"/>
    <w:rsid w:val="00E17017"/>
    <w:rsid w:val="00E24F74"/>
    <w:rsid w:val="00E360A7"/>
    <w:rsid w:val="00E43776"/>
    <w:rsid w:val="00E46795"/>
    <w:rsid w:val="00E46FBC"/>
    <w:rsid w:val="00E47B6D"/>
    <w:rsid w:val="00E505BE"/>
    <w:rsid w:val="00E52AD2"/>
    <w:rsid w:val="00E60060"/>
    <w:rsid w:val="00E62ACD"/>
    <w:rsid w:val="00E725B1"/>
    <w:rsid w:val="00E778F1"/>
    <w:rsid w:val="00E8191D"/>
    <w:rsid w:val="00E8282D"/>
    <w:rsid w:val="00E93C52"/>
    <w:rsid w:val="00E94854"/>
    <w:rsid w:val="00EA3956"/>
    <w:rsid w:val="00EA4361"/>
    <w:rsid w:val="00EA650D"/>
    <w:rsid w:val="00EA6636"/>
    <w:rsid w:val="00EB46CF"/>
    <w:rsid w:val="00EB4B07"/>
    <w:rsid w:val="00EB55C9"/>
    <w:rsid w:val="00EB6747"/>
    <w:rsid w:val="00EC0044"/>
    <w:rsid w:val="00EC4C04"/>
    <w:rsid w:val="00ED1E8D"/>
    <w:rsid w:val="00ED29BF"/>
    <w:rsid w:val="00ED7713"/>
    <w:rsid w:val="00ED7BB6"/>
    <w:rsid w:val="00EF118B"/>
    <w:rsid w:val="00F014E7"/>
    <w:rsid w:val="00F0263C"/>
    <w:rsid w:val="00F03E30"/>
    <w:rsid w:val="00F108A2"/>
    <w:rsid w:val="00F12292"/>
    <w:rsid w:val="00F2623F"/>
    <w:rsid w:val="00F30BB6"/>
    <w:rsid w:val="00F32189"/>
    <w:rsid w:val="00F32C14"/>
    <w:rsid w:val="00F369C0"/>
    <w:rsid w:val="00F40446"/>
    <w:rsid w:val="00F4546E"/>
    <w:rsid w:val="00F505DC"/>
    <w:rsid w:val="00F50F08"/>
    <w:rsid w:val="00F56ACD"/>
    <w:rsid w:val="00F6365E"/>
    <w:rsid w:val="00F67445"/>
    <w:rsid w:val="00F70F9B"/>
    <w:rsid w:val="00F73BC5"/>
    <w:rsid w:val="00F83DB5"/>
    <w:rsid w:val="00F85725"/>
    <w:rsid w:val="00F87921"/>
    <w:rsid w:val="00F92B15"/>
    <w:rsid w:val="00F95613"/>
    <w:rsid w:val="00F95B60"/>
    <w:rsid w:val="00FA0D6F"/>
    <w:rsid w:val="00FA2A11"/>
    <w:rsid w:val="00FA4500"/>
    <w:rsid w:val="00FA4530"/>
    <w:rsid w:val="00FA7D11"/>
    <w:rsid w:val="00FA7D74"/>
    <w:rsid w:val="00FC3466"/>
    <w:rsid w:val="00FD2D6D"/>
    <w:rsid w:val="00FD3C8A"/>
    <w:rsid w:val="00FD45EA"/>
    <w:rsid w:val="00FE0D58"/>
    <w:rsid w:val="00FE1387"/>
    <w:rsid w:val="00FE38A0"/>
    <w:rsid w:val="00FF1E1D"/>
    <w:rsid w:val="00FF45D9"/>
    <w:rsid w:val="00FF67D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41A23"/>
  <w15:docId w15:val="{36FFD834-DF0E-4F4D-93AD-05CAF483C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9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uiPriority w:val="34"/>
    <w:qFormat/>
    <w:rsid w:val="005169E1"/>
    <w:pPr>
      <w:ind w:left="720"/>
      <w:contextualSpacing/>
    </w:pPr>
  </w:style>
  <w:style w:type="character" w:customStyle="1" w:styleId="ListParagraphChar">
    <w:name w:val="List Paragraph Char"/>
    <w:aliases w:val="Body of text Char,List Paragraph1 Char"/>
    <w:link w:val="ListParagraph"/>
    <w:uiPriority w:val="34"/>
    <w:locked/>
    <w:rsid w:val="00281A7E"/>
  </w:style>
  <w:style w:type="character" w:customStyle="1" w:styleId="markedcontent">
    <w:name w:val="markedcontent"/>
    <w:basedOn w:val="DefaultParagraphFont"/>
    <w:rsid w:val="006D574B"/>
  </w:style>
  <w:style w:type="paragraph" w:styleId="Header">
    <w:name w:val="header"/>
    <w:basedOn w:val="Normal"/>
    <w:link w:val="HeaderChar"/>
    <w:uiPriority w:val="99"/>
    <w:unhideWhenUsed/>
    <w:rsid w:val="007048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8D9"/>
  </w:style>
  <w:style w:type="character" w:styleId="Strong">
    <w:name w:val="Strong"/>
    <w:basedOn w:val="DefaultParagraphFont"/>
    <w:uiPriority w:val="22"/>
    <w:qFormat/>
    <w:rsid w:val="00397D3D"/>
    <w:rPr>
      <w:b/>
      <w:bCs/>
    </w:rPr>
  </w:style>
  <w:style w:type="paragraph" w:styleId="BodyText">
    <w:name w:val="Body Text"/>
    <w:basedOn w:val="Normal"/>
    <w:link w:val="BodyTextChar"/>
    <w:uiPriority w:val="1"/>
    <w:qFormat/>
    <w:rsid w:val="005720A4"/>
    <w:pPr>
      <w:widowControl w:val="0"/>
      <w:autoSpaceDE w:val="0"/>
      <w:autoSpaceDN w:val="0"/>
      <w:spacing w:after="0" w:line="240" w:lineRule="auto"/>
    </w:pPr>
    <w:rPr>
      <w:rFonts w:ascii="Tahoma" w:eastAsia="Tahoma" w:hAnsi="Tahoma" w:cs="Tahoma"/>
      <w:sz w:val="24"/>
      <w:szCs w:val="24"/>
      <w:lang w:val="ms"/>
    </w:rPr>
  </w:style>
  <w:style w:type="character" w:customStyle="1" w:styleId="BodyTextChar">
    <w:name w:val="Body Text Char"/>
    <w:basedOn w:val="DefaultParagraphFont"/>
    <w:link w:val="BodyText"/>
    <w:uiPriority w:val="1"/>
    <w:rsid w:val="005720A4"/>
    <w:rPr>
      <w:rFonts w:ascii="Tahoma" w:eastAsia="Tahoma" w:hAnsi="Tahoma" w:cs="Tahoma"/>
      <w:sz w:val="24"/>
      <w:szCs w:val="24"/>
      <w:lang w:val="ms"/>
    </w:rPr>
  </w:style>
  <w:style w:type="character" w:styleId="Emphasis">
    <w:name w:val="Emphasis"/>
    <w:basedOn w:val="DefaultParagraphFont"/>
    <w:uiPriority w:val="20"/>
    <w:qFormat/>
    <w:rsid w:val="00887FFB"/>
    <w:rPr>
      <w:i/>
      <w:iCs/>
    </w:rPr>
  </w:style>
  <w:style w:type="paragraph" w:customStyle="1" w:styleId="ds-markdown-paragraph">
    <w:name w:val="ds-markdown-paragraph"/>
    <w:basedOn w:val="Normal"/>
    <w:rsid w:val="00E1476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19634">
      <w:bodyDiv w:val="1"/>
      <w:marLeft w:val="0"/>
      <w:marRight w:val="0"/>
      <w:marTop w:val="0"/>
      <w:marBottom w:val="0"/>
      <w:divBdr>
        <w:top w:val="none" w:sz="0" w:space="0" w:color="auto"/>
        <w:left w:val="none" w:sz="0" w:space="0" w:color="auto"/>
        <w:bottom w:val="none" w:sz="0" w:space="0" w:color="auto"/>
        <w:right w:val="none" w:sz="0" w:space="0" w:color="auto"/>
      </w:divBdr>
    </w:div>
    <w:div w:id="771047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1</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com1</dc:creator>
  <cp:keywords/>
  <dc:description/>
  <cp:lastModifiedBy>Rudi Insani</cp:lastModifiedBy>
  <cp:revision>237</cp:revision>
  <cp:lastPrinted>2024-07-23T08:09:00Z</cp:lastPrinted>
  <dcterms:created xsi:type="dcterms:W3CDTF">2017-08-03T20:18:00Z</dcterms:created>
  <dcterms:modified xsi:type="dcterms:W3CDTF">2026-06-22T14:19:00Z</dcterms:modified>
</cp:coreProperties>
</file>